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简体" w:cs="Times New Roman"/>
          <w:b/>
          <w:bCs/>
          <w:color w:val="FF0000"/>
          <w:w w:val="90"/>
          <w:sz w:val="80"/>
          <w:szCs w:val="8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FF0000"/>
          <w:w w:val="90"/>
          <w:sz w:val="80"/>
          <w:szCs w:val="80"/>
          <w:lang w:val="en-US" w:eastAsia="zh-CN"/>
        </w:rPr>
        <w:t>中共德州市委统战部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kern w:val="2"/>
          <w:sz w:val="80"/>
          <w:szCs w:val="8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64135</wp:posOffset>
                </wp:positionV>
                <wp:extent cx="5747385" cy="6350"/>
                <wp:effectExtent l="0" t="28575" r="5715" b="412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385" cy="63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5pt;margin-top:5.05pt;height:0.5pt;width:452.55pt;z-index:251658240;mso-width-relative:page;mso-height-relative:page;" filled="f" stroked="t" coordsize="21600,21600" o:gfxdata="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kfHAQdcAAAAIAQAADwAAAAAAAAABACAAAAA4AAAA&#10;ZHJzL2Rvd25yZXYueG1sUEsBAhQAFAAAAAgAh07iQNkWqWfyAQAAuAMAAA4AAAAAAAAAAQAgAAAA&#10;PAEAAGRycy9lMm9Eb2MueG1sUEsFBgAAAAAGAAYAWQEAAKA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年度市委统战部普法工作计划</w:t>
      </w:r>
    </w:p>
    <w:p>
      <w:pPr>
        <w:numPr>
          <w:ilvl w:val="0"/>
          <w:numId w:val="0"/>
        </w:num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1.抓紧抓实抓好党的二十大精神、习近平法治思想和党内法规的传达学习，通过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理论学习中心组、主题党日、周例会等形式广泛宣传学习，全面武装统战干部队伍头脑，引导统战领域干部群众增强“四个意识”、坚定“四个自信”、做到“两个维护”。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办公室、研究室、机关党委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完成时限：贯穿全年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2.将法治教育纳入统战和党外干部教育培训总体规划，根据不同的类别层级和学员特点，安排相应的法治学习内容和课时。坚持和完善国家工作人员入职、晋职、业务培训制度，把法治培训作为入职、晋职、业务培训的必训内容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责任科室：干部科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完成时限：12月底前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3.宣传贯彻落实《中国共产党政治协商工作条例》，协助市委抓好市级层面年度政党协商计划制定执行，加强对重大政党协商活动的宣传报道，提升县市区与党外人士协商工作制度化规范化水平。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责任科室：一科、各民主党派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机关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完成时限：12月底前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宣传普及《宗教事务条例》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《宗教活动场所管理办法》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《宗教教职人员管理办法》《宗教活动场所财务管理办法》《宗教团体管理办法》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《互联网宗教信息服务管理办法》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《山东省民族工作条例》《山东省宗教事务条例》《山东省清真食品管理规定》。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责任科室：二科、六科、七科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完成时限：贯穿全年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举办民族宗教政策法规学习月活动，加强民族宗教工作“三支队伍”建设，适时举办宗教界代表人士培训班等活动。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责任科室：二科、六科、七科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完成时限：贯穿全年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用活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民族宗教领域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普法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宣传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载体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，推动普法宣传教育工作阵地化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责任科室：二科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10月底前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适时在市委党校中青班等主体班次开展宗教政策法规宣传培训。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责任科室：二科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10月底前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.指导各县市区做好民族团结进步宣传月活动，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结合全市创建文明城市安排部署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，发挥好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各级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民族团结进步教育基地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示范区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示范单位的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阵地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作用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进一步宣传民族政策法规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责任科室：六科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10月底前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.举办外派华文教师和出国留学人员行前培训等班次，加强教师管理，规范出国留学人员言行，增强外派华文教师和出国留学人员的爱国意识、国家安全意识，以实际行动维护好祖国形象。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责任科室：八科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完成时限：1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月底前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宣传贯彻落实《中华人民共和国归侨侨眷权益保护法》《中华人民共和国归侨侨眷权益保护法实施办法》《山东省华侨权益保护条例》《山东省归侨侨眷权益保护条例》等涉侨法律法规，提升侨界人士法律意识和法治素养，提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社会各界对侨务政策法规的知晓率和关注度，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全社会形成知侨、爱侨、护侨的良好氛围。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责任科室：八科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完成时限：12月底前</w:t>
      </w:r>
    </w:p>
    <w:p>
      <w:pPr>
        <w:keepNext w:val="0"/>
        <w:keepLines w:val="0"/>
        <w:widowControl/>
        <w:suppressLineNumbers w:val="0"/>
        <w:ind w:firstLine="682" w:firstLineChars="200"/>
        <w:jc w:val="left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宣传普及《关于促进两岸经济文化交流合作的若干措施》（简称“31条措施”）、《关于进一步促进两岸经济文化交流合作的若干措施》（简称“26条措施”）、《关于支持台湾同胞台资企业在大陆农业林业领域发展的若干措施》（简称“农林22条措施”）、《山东省台湾同胞投资保护条例》、《关于促进鲁台经济文化交流合作的若干措施》（简称“56条措施”）、《关于促进德台经济文化交流合作的若干措施》（简称“68条措施”），进一步促进德州与台湾文化交流和经济融合，与台湾同胞共享发展机遇。</w:t>
      </w:r>
    </w:p>
    <w:p>
      <w:pPr>
        <w:numPr>
          <w:ilvl w:val="0"/>
          <w:numId w:val="0"/>
        </w:num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九科、十科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完成时限：贯穿全年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开展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国家安全日、民法典、国家宪法日等重要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法治宣传活动，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提升统战干部和统战对象的法治意识和法律素养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。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责任科室：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部机关各科室、各民主党派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eastAsia="zh-CN"/>
        </w:rPr>
        <w:t>机关</w:t>
      </w: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完成时限：贯穿全年</w:t>
      </w:r>
    </w:p>
    <w:p>
      <w:pPr>
        <w:spacing w:line="600" w:lineRule="exact"/>
        <w:ind w:firstLine="883" w:firstLineChars="200"/>
        <w:rPr>
          <w:rFonts w:hint="default" w:ascii="Times New Roman" w:hAnsi="Times New Roman" w:eastAsia="仿宋_GB2312" w:cs="Times New Roman"/>
          <w:b/>
          <w:bCs/>
          <w:i/>
          <w:iCs/>
          <w:sz w:val="44"/>
          <w:szCs w:val="44"/>
          <w:lang w:val="en-US" w:eastAsia="zh-CN"/>
        </w:rPr>
      </w:pPr>
    </w:p>
    <w:p>
      <w:pPr>
        <w:spacing w:line="600" w:lineRule="exact"/>
        <w:ind w:firstLine="682" w:firstLineChars="200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CF"/>
    <w:rsid w:val="000E1562"/>
    <w:rsid w:val="00212D5C"/>
    <w:rsid w:val="0026439F"/>
    <w:rsid w:val="002D0399"/>
    <w:rsid w:val="002D62BB"/>
    <w:rsid w:val="002E170A"/>
    <w:rsid w:val="0035697D"/>
    <w:rsid w:val="00425A44"/>
    <w:rsid w:val="0052246A"/>
    <w:rsid w:val="00541D70"/>
    <w:rsid w:val="006F2B9D"/>
    <w:rsid w:val="00741A0E"/>
    <w:rsid w:val="00863CC3"/>
    <w:rsid w:val="00870ACF"/>
    <w:rsid w:val="00903D10"/>
    <w:rsid w:val="00A256DB"/>
    <w:rsid w:val="00A31076"/>
    <w:rsid w:val="00A4638D"/>
    <w:rsid w:val="00AE3C82"/>
    <w:rsid w:val="00CE6ED6"/>
    <w:rsid w:val="00D341F1"/>
    <w:rsid w:val="00DB4D49"/>
    <w:rsid w:val="00E46827"/>
    <w:rsid w:val="00E8280E"/>
    <w:rsid w:val="00EA39C6"/>
    <w:rsid w:val="00F8685A"/>
    <w:rsid w:val="030C13DD"/>
    <w:rsid w:val="03E669B6"/>
    <w:rsid w:val="0D043A56"/>
    <w:rsid w:val="17590671"/>
    <w:rsid w:val="19CA0655"/>
    <w:rsid w:val="1BBBFC57"/>
    <w:rsid w:val="1BE57E6B"/>
    <w:rsid w:val="1DA77FCD"/>
    <w:rsid w:val="1F6A4C4E"/>
    <w:rsid w:val="1F7D0712"/>
    <w:rsid w:val="1FFF0225"/>
    <w:rsid w:val="1FFF5B3A"/>
    <w:rsid w:val="21763DBF"/>
    <w:rsid w:val="26302661"/>
    <w:rsid w:val="27276AE9"/>
    <w:rsid w:val="2FDF4280"/>
    <w:rsid w:val="30330B3E"/>
    <w:rsid w:val="3FFF9659"/>
    <w:rsid w:val="4FFF00CF"/>
    <w:rsid w:val="522D00E3"/>
    <w:rsid w:val="550F5FF2"/>
    <w:rsid w:val="57DB9648"/>
    <w:rsid w:val="5AEE510D"/>
    <w:rsid w:val="5BDB3296"/>
    <w:rsid w:val="5BFB9C0E"/>
    <w:rsid w:val="673F7F53"/>
    <w:rsid w:val="67F10ECE"/>
    <w:rsid w:val="688D1E1E"/>
    <w:rsid w:val="6FFFF7F9"/>
    <w:rsid w:val="73F3EEE2"/>
    <w:rsid w:val="748251E2"/>
    <w:rsid w:val="759C64D7"/>
    <w:rsid w:val="75FED596"/>
    <w:rsid w:val="776C8B43"/>
    <w:rsid w:val="7ADA7664"/>
    <w:rsid w:val="7BDF04A5"/>
    <w:rsid w:val="7BFB89F1"/>
    <w:rsid w:val="7FEFA42B"/>
    <w:rsid w:val="7FF770D8"/>
    <w:rsid w:val="80B5E66C"/>
    <w:rsid w:val="8F2F0972"/>
    <w:rsid w:val="9C79971A"/>
    <w:rsid w:val="A6F9F0D9"/>
    <w:rsid w:val="AFFD7E0B"/>
    <w:rsid w:val="B77F8A5F"/>
    <w:rsid w:val="BDDF0F24"/>
    <w:rsid w:val="BE5FEFAB"/>
    <w:rsid w:val="BF2E3C62"/>
    <w:rsid w:val="BF7F7F13"/>
    <w:rsid w:val="BFFFBB94"/>
    <w:rsid w:val="CEED93CC"/>
    <w:rsid w:val="D36FBC10"/>
    <w:rsid w:val="D4A31CF3"/>
    <w:rsid w:val="D4FA2C7F"/>
    <w:rsid w:val="D6BDD425"/>
    <w:rsid w:val="D7AFAF6E"/>
    <w:rsid w:val="F3FFF1C9"/>
    <w:rsid w:val="F5D7844A"/>
    <w:rsid w:val="F8DBB8C4"/>
    <w:rsid w:val="FE5F8D09"/>
    <w:rsid w:val="FECF8150"/>
    <w:rsid w:val="FF3D0BBB"/>
    <w:rsid w:val="FF7BA354"/>
    <w:rsid w:val="FFB3E933"/>
    <w:rsid w:val="FFBCCA43"/>
    <w:rsid w:val="FFCFC9B4"/>
    <w:rsid w:val="FFFFB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987</Characters>
  <Lines>8</Lines>
  <Paragraphs>2</Paragraphs>
  <TotalTime>0</TotalTime>
  <ScaleCrop>false</ScaleCrop>
  <LinksUpToDate>false</LinksUpToDate>
  <CharactersWithSpaces>1158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2020-05-12T23:15:00Z</dcterms:created>
  <dc:creator>联想</dc:creator>
  <cp:lastModifiedBy>dzxc</cp:lastModifiedBy>
  <cp:lastPrinted>2024-06-13T00:02:00Z</cp:lastPrinted>
  <dcterms:modified xsi:type="dcterms:W3CDTF">2025-04-27T10:02:11Z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ABA3731D6166155BF82F54669224D409</vt:lpwstr>
  </property>
</Properties>
</file>